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ewsletterTable"/>
        <w:tblW w:w="3220" w:type="pct"/>
        <w:tblInd w:w="1260" w:type="dxa"/>
        <w:tblLook w:val="0660" w:firstRow="1" w:lastRow="1" w:firstColumn="0" w:lastColumn="0" w:noHBand="1" w:noVBand="1"/>
      </w:tblPr>
      <w:tblGrid>
        <w:gridCol w:w="4173"/>
      </w:tblGrid>
      <w:tr w:rsidR="005D5BF5" w:rsidRPr="002945F8" w14:paraId="519E3CB8" w14:textId="77777777">
        <w:trPr>
          <w:cnfStyle w:val="100000000000" w:firstRow="1" w:lastRow="0" w:firstColumn="0" w:lastColumn="0" w:oddVBand="0" w:evenVBand="0" w:oddHBand="0" w:evenHBand="0" w:firstRowFirstColumn="0" w:firstRowLastColumn="0" w:lastRowFirstColumn="0" w:lastRowLastColumn="0"/>
        </w:trPr>
        <w:tc>
          <w:tcPr>
            <w:tcW w:w="5000" w:type="pct"/>
          </w:tcPr>
          <w:p w14:paraId="773F4746" w14:textId="77777777" w:rsidR="005D5BF5" w:rsidRPr="002945F8" w:rsidRDefault="005D5BF5" w:rsidP="00A25C39">
            <w:pPr>
              <w:pStyle w:val="TableSpace"/>
              <w:jc w:val="both"/>
              <w:rPr>
                <w:rFonts w:ascii="Calibri" w:hAnsi="Calibri" w:cs="Calibri"/>
              </w:rPr>
            </w:pPr>
          </w:p>
        </w:tc>
      </w:tr>
      <w:tr w:rsidR="005D5BF5" w:rsidRPr="002945F8" w14:paraId="23DD6975" w14:textId="77777777">
        <w:tc>
          <w:tcPr>
            <w:tcW w:w="5000" w:type="pct"/>
          </w:tcPr>
          <w:p w14:paraId="3E8C3516" w14:textId="0D64B328" w:rsidR="005D5BF5" w:rsidRPr="002945F8" w:rsidRDefault="00032856" w:rsidP="00032856">
            <w:pPr>
              <w:pStyle w:val="Title"/>
              <w:jc w:val="center"/>
              <w:rPr>
                <w:rFonts w:ascii="Calibri" w:hAnsi="Calibri" w:cs="Calibri"/>
                <w:b/>
              </w:rPr>
            </w:pPr>
            <w:r>
              <w:rPr>
                <w:rFonts w:ascii="Calibri" w:hAnsi="Calibri" w:cs="Calibri"/>
                <w:b/>
              </w:rPr>
              <w:t>The Church of Ledbury</w:t>
            </w:r>
          </w:p>
        </w:tc>
      </w:tr>
      <w:tr w:rsidR="005D5BF5" w:rsidRPr="002945F8" w14:paraId="69210548" w14:textId="77777777">
        <w:trPr>
          <w:cnfStyle w:val="010000000000" w:firstRow="0" w:lastRow="1" w:firstColumn="0" w:lastColumn="0" w:oddVBand="0" w:evenVBand="0" w:oddHBand="0" w:evenHBand="0" w:firstRowFirstColumn="0" w:firstRowLastColumn="0" w:lastRowFirstColumn="0" w:lastRowLastColumn="0"/>
        </w:trPr>
        <w:tc>
          <w:tcPr>
            <w:tcW w:w="5000" w:type="pct"/>
          </w:tcPr>
          <w:p w14:paraId="00236687" w14:textId="77777777" w:rsidR="005D5BF5" w:rsidRPr="002945F8" w:rsidRDefault="005D5BF5" w:rsidP="00A25C39">
            <w:pPr>
              <w:pStyle w:val="TableSpace"/>
              <w:jc w:val="both"/>
              <w:rPr>
                <w:rFonts w:ascii="Calibri" w:hAnsi="Calibri" w:cs="Calibri"/>
              </w:rPr>
            </w:pPr>
          </w:p>
        </w:tc>
      </w:tr>
    </w:tbl>
    <w:p w14:paraId="32D49CDC" w14:textId="77777777" w:rsidR="00AF0DA7" w:rsidRDefault="00204BEE" w:rsidP="00A25C39">
      <w:pPr>
        <w:pStyle w:val="Heading2"/>
        <w:spacing w:after="120" w:line="252" w:lineRule="auto"/>
        <w:ind w:left="142" w:right="142"/>
        <w:jc w:val="center"/>
        <w:rPr>
          <w:rFonts w:ascii="Calibri" w:hAnsi="Calibri" w:cs="Calibri"/>
          <w:bCs w:val="0"/>
          <w:color w:val="956AAC" w:themeColor="accent5"/>
          <w:spacing w:val="5"/>
          <w:kern w:val="28"/>
          <w:sz w:val="52"/>
          <w:szCs w:val="28"/>
        </w:rPr>
      </w:pPr>
      <w:r w:rsidRPr="00204BEE">
        <w:rPr>
          <w:rFonts w:ascii="Calibri" w:hAnsi="Calibri" w:cs="Calibri"/>
          <w:bCs w:val="0"/>
          <w:color w:val="956AAC" w:themeColor="accent5"/>
          <w:spacing w:val="5"/>
          <w:kern w:val="28"/>
          <w:sz w:val="52"/>
          <w:szCs w:val="28"/>
        </w:rPr>
        <w:t>Ecumenical Ministry</w:t>
      </w:r>
    </w:p>
    <w:p w14:paraId="219275E5" w14:textId="77777777" w:rsidR="00204BEE" w:rsidRPr="00AF0DA7" w:rsidRDefault="00AF0DA7" w:rsidP="00A25C39">
      <w:pPr>
        <w:pStyle w:val="Heading2"/>
        <w:spacing w:after="120" w:line="252" w:lineRule="auto"/>
        <w:ind w:left="142" w:right="142"/>
        <w:jc w:val="center"/>
        <w:rPr>
          <w:rFonts w:ascii="Calibri" w:hAnsi="Calibri" w:cs="Calibri"/>
          <w:bCs w:val="0"/>
          <w:color w:val="956AAC" w:themeColor="accent5"/>
          <w:spacing w:val="5"/>
          <w:kern w:val="28"/>
          <w:sz w:val="52"/>
          <w:szCs w:val="28"/>
        </w:rPr>
      </w:pPr>
      <w:r>
        <w:rPr>
          <w:rFonts w:ascii="Calibri" w:hAnsi="Calibri" w:cs="Calibri"/>
          <w:bCs w:val="0"/>
          <w:color w:val="956AAC" w:themeColor="accent5"/>
          <w:spacing w:val="5"/>
          <w:kern w:val="28"/>
          <w:sz w:val="52"/>
          <w:szCs w:val="28"/>
        </w:rPr>
        <w:t>Project</w:t>
      </w:r>
    </w:p>
    <w:tbl>
      <w:tblPr>
        <w:tblStyle w:val="NewsletterTable"/>
        <w:tblpPr w:leftFromText="180" w:rightFromText="180" w:vertAnchor="text" w:horzAnchor="page" w:tblpX="1981" w:tblpY="347"/>
        <w:tblW w:w="3220" w:type="pct"/>
        <w:tblLook w:val="0660" w:firstRow="1" w:lastRow="1" w:firstColumn="0" w:lastColumn="0" w:noHBand="1" w:noVBand="1"/>
      </w:tblPr>
      <w:tblGrid>
        <w:gridCol w:w="4173"/>
      </w:tblGrid>
      <w:tr w:rsidR="00204BEE" w:rsidRPr="002945F8" w14:paraId="414DD376" w14:textId="77777777">
        <w:trPr>
          <w:cnfStyle w:val="100000000000" w:firstRow="1" w:lastRow="0" w:firstColumn="0" w:lastColumn="0" w:oddVBand="0" w:evenVBand="0" w:oddHBand="0" w:evenHBand="0" w:firstRowFirstColumn="0" w:firstRowLastColumn="0" w:lastRowFirstColumn="0" w:lastRowLastColumn="0"/>
        </w:trPr>
        <w:tc>
          <w:tcPr>
            <w:tcW w:w="5000" w:type="pct"/>
          </w:tcPr>
          <w:p w14:paraId="0AC1A118" w14:textId="77777777" w:rsidR="00204BEE" w:rsidRPr="002945F8" w:rsidRDefault="00204BEE" w:rsidP="00A25C39">
            <w:pPr>
              <w:pStyle w:val="TableSpace"/>
              <w:jc w:val="both"/>
              <w:rPr>
                <w:rFonts w:ascii="Calibri" w:hAnsi="Calibri" w:cs="Calibri"/>
              </w:rPr>
            </w:pPr>
          </w:p>
        </w:tc>
      </w:tr>
      <w:tr w:rsidR="00204BEE" w:rsidRPr="002945F8" w14:paraId="236E1A28" w14:textId="77777777">
        <w:tc>
          <w:tcPr>
            <w:tcW w:w="5000" w:type="pct"/>
          </w:tcPr>
          <w:p w14:paraId="61B6231E" w14:textId="22F4D1E7" w:rsidR="00204BEE" w:rsidRPr="002945F8" w:rsidRDefault="002653F9" w:rsidP="00286817">
            <w:pPr>
              <w:pStyle w:val="Title"/>
              <w:jc w:val="center"/>
              <w:rPr>
                <w:rFonts w:ascii="Calibri" w:hAnsi="Calibri" w:cs="Calibri"/>
                <w:b/>
              </w:rPr>
            </w:pPr>
            <w:r>
              <w:rPr>
                <w:rFonts w:ascii="Calibri" w:hAnsi="Calibri" w:cs="Calibri"/>
                <w:b/>
              </w:rPr>
              <w:t>Church Leader’s U</w:t>
            </w:r>
            <w:r w:rsidR="00032856">
              <w:rPr>
                <w:rFonts w:ascii="Calibri" w:hAnsi="Calibri" w:cs="Calibri"/>
                <w:b/>
              </w:rPr>
              <w:t>pdate December 2020</w:t>
            </w:r>
          </w:p>
        </w:tc>
      </w:tr>
      <w:tr w:rsidR="00204BEE" w:rsidRPr="002945F8" w14:paraId="381BF012" w14:textId="77777777">
        <w:trPr>
          <w:cnfStyle w:val="010000000000" w:firstRow="0" w:lastRow="1" w:firstColumn="0" w:lastColumn="0" w:oddVBand="0" w:evenVBand="0" w:oddHBand="0" w:evenHBand="0" w:firstRowFirstColumn="0" w:firstRowLastColumn="0" w:lastRowFirstColumn="0" w:lastRowLastColumn="0"/>
        </w:trPr>
        <w:tc>
          <w:tcPr>
            <w:tcW w:w="5000" w:type="pct"/>
          </w:tcPr>
          <w:p w14:paraId="51EE255B" w14:textId="77777777" w:rsidR="00204BEE" w:rsidRPr="002945F8" w:rsidRDefault="00204BEE" w:rsidP="00A25C39">
            <w:pPr>
              <w:pStyle w:val="TableSpace"/>
              <w:jc w:val="both"/>
              <w:rPr>
                <w:rFonts w:ascii="Calibri" w:hAnsi="Calibri" w:cs="Calibri"/>
              </w:rPr>
            </w:pPr>
          </w:p>
        </w:tc>
      </w:tr>
    </w:tbl>
    <w:p w14:paraId="22D5BE7A" w14:textId="77777777" w:rsidR="00204BEE" w:rsidRPr="00204BEE" w:rsidRDefault="00204BEE" w:rsidP="00A25C39">
      <w:pPr>
        <w:jc w:val="both"/>
      </w:pPr>
    </w:p>
    <w:p w14:paraId="7CF92349" w14:textId="77777777" w:rsidR="00AF0DA7" w:rsidRDefault="00AF0DA7" w:rsidP="00A25C39">
      <w:pPr>
        <w:jc w:val="both"/>
        <w:rPr>
          <w:rFonts w:ascii="Georgia" w:hAnsi="Georgia"/>
          <w:i/>
        </w:rPr>
      </w:pPr>
    </w:p>
    <w:p w14:paraId="7CCBA6F8" w14:textId="77777777" w:rsidR="00AF0DA7" w:rsidRDefault="00AF0DA7" w:rsidP="00A25C39">
      <w:pPr>
        <w:jc w:val="both"/>
        <w:rPr>
          <w:rFonts w:ascii="Georgia" w:hAnsi="Georgia"/>
          <w:i/>
        </w:rPr>
      </w:pPr>
    </w:p>
    <w:p w14:paraId="2BD17740" w14:textId="77777777" w:rsidR="00AF0DA7" w:rsidRDefault="00AF0DA7" w:rsidP="00A25C39">
      <w:pPr>
        <w:jc w:val="both"/>
        <w:rPr>
          <w:rFonts w:ascii="Georgia" w:hAnsi="Georgia"/>
          <w:i/>
        </w:rPr>
      </w:pPr>
      <w:r>
        <w:rPr>
          <w:rFonts w:ascii="Georgia" w:hAnsi="Georgia"/>
          <w:i/>
          <w:noProof/>
          <w:lang w:val="en-GB" w:eastAsia="en-GB"/>
        </w:rPr>
        <w:drawing>
          <wp:anchor distT="0" distB="0" distL="114300" distR="114300" simplePos="0" relativeHeight="251665408" behindDoc="1" locked="0" layoutInCell="1" allowOverlap="1" wp14:anchorId="7BF89556" wp14:editId="0A85F1DE">
            <wp:simplePos x="0" y="0"/>
            <wp:positionH relativeFrom="margin">
              <wp:posOffset>1143000</wp:posOffset>
            </wp:positionH>
            <wp:positionV relativeFrom="paragraph">
              <wp:posOffset>177800</wp:posOffset>
            </wp:positionV>
            <wp:extent cx="2021205" cy="1513205"/>
            <wp:effectExtent l="101600" t="50800" r="61595" b="10795"/>
            <wp:wrapTight wrapText="bothSides">
              <wp:wrapPolygon edited="0">
                <wp:start x="-1086" y="-725"/>
                <wp:lineTo x="-1086" y="21754"/>
                <wp:lineTo x="22258" y="21754"/>
                <wp:lineTo x="22258" y="-725"/>
                <wp:lineTo x="-1086" y="-725"/>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a:extLst>
                        <a:ext uri="{28A0092B-C50C-407E-A947-70E740481C1C}">
                          <a14:useLocalDpi xmlns:a14="http://schemas.microsoft.com/office/drawing/2010/main" val="0"/>
                        </a:ext>
                      </a:extLst>
                    </a:blip>
                    <a:stretch>
                      <a:fillRect/>
                    </a:stretch>
                  </pic:blipFill>
                  <pic:spPr bwMode="auto">
                    <a:xfrm>
                      <a:off x="0" y="0"/>
                      <a:ext cx="2021205" cy="1513205"/>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anchor>
        </w:drawing>
      </w:r>
    </w:p>
    <w:p w14:paraId="1DD88F2B" w14:textId="77777777" w:rsidR="00AF0DA7" w:rsidRDefault="00AF0DA7" w:rsidP="00A25C39">
      <w:pPr>
        <w:jc w:val="both"/>
        <w:rPr>
          <w:rFonts w:ascii="Georgia" w:hAnsi="Georgia"/>
          <w:i/>
        </w:rPr>
      </w:pPr>
    </w:p>
    <w:p w14:paraId="17F931F3" w14:textId="77777777" w:rsidR="00AF0DA7" w:rsidRDefault="00AF0DA7" w:rsidP="00A25C39">
      <w:pPr>
        <w:jc w:val="both"/>
        <w:rPr>
          <w:rFonts w:ascii="Georgia" w:hAnsi="Georgia"/>
          <w:i/>
        </w:rPr>
      </w:pPr>
    </w:p>
    <w:p w14:paraId="4DFDFC23" w14:textId="77777777" w:rsidR="00AF0DA7" w:rsidRDefault="00AF0DA7" w:rsidP="00A25C39">
      <w:pPr>
        <w:jc w:val="both"/>
        <w:rPr>
          <w:rFonts w:ascii="Georgia" w:hAnsi="Georgia"/>
          <w:i/>
        </w:rPr>
      </w:pPr>
    </w:p>
    <w:p w14:paraId="23BEA1C9" w14:textId="77777777" w:rsidR="00AF0DA7" w:rsidRDefault="00AF0DA7" w:rsidP="00A25C39">
      <w:pPr>
        <w:jc w:val="both"/>
        <w:rPr>
          <w:rFonts w:ascii="Georgia" w:hAnsi="Georgia"/>
          <w:i/>
        </w:rPr>
      </w:pPr>
    </w:p>
    <w:p w14:paraId="6351520A" w14:textId="77777777" w:rsidR="00AF0DA7" w:rsidRDefault="00AF0DA7" w:rsidP="00A25C39">
      <w:pPr>
        <w:jc w:val="both"/>
        <w:rPr>
          <w:rFonts w:ascii="Georgia" w:hAnsi="Georgia"/>
          <w:i/>
        </w:rPr>
      </w:pPr>
    </w:p>
    <w:p w14:paraId="41C54869" w14:textId="77777777" w:rsidR="00AF0DA7" w:rsidRDefault="00AF0DA7" w:rsidP="00A25C39">
      <w:pPr>
        <w:ind w:left="0"/>
        <w:jc w:val="both"/>
        <w:rPr>
          <w:rFonts w:ascii="Georgia" w:hAnsi="Georgia"/>
          <w:i/>
        </w:rPr>
      </w:pPr>
    </w:p>
    <w:p w14:paraId="4877CADF" w14:textId="77777777" w:rsidR="00204BEE" w:rsidRPr="00AA7955" w:rsidRDefault="00204BEE" w:rsidP="00A25C39">
      <w:pPr>
        <w:ind w:left="0"/>
        <w:jc w:val="center"/>
      </w:pPr>
      <w:r w:rsidRPr="00AA7955">
        <w:rPr>
          <w:rFonts w:ascii="Georgia" w:hAnsi="Georgia"/>
          <w:i/>
        </w:rPr>
        <w:t xml:space="preserve">“I pray also for those who will believe in me through their message… so all of them may be one, Father, just as you </w:t>
      </w:r>
      <w:r w:rsidR="00A25C39">
        <w:rPr>
          <w:rFonts w:ascii="Georgia" w:hAnsi="Georgia"/>
          <w:i/>
        </w:rPr>
        <w:br/>
      </w:r>
      <w:r w:rsidRPr="00AA7955">
        <w:rPr>
          <w:rFonts w:ascii="Georgia" w:hAnsi="Georgia"/>
          <w:i/>
        </w:rPr>
        <w:t xml:space="preserve">are in me and I am in you… so that the world may </w:t>
      </w:r>
      <w:r w:rsidR="00A25C39">
        <w:rPr>
          <w:rFonts w:ascii="Georgia" w:hAnsi="Georgia"/>
          <w:i/>
        </w:rPr>
        <w:br/>
      </w:r>
      <w:r w:rsidRPr="00AA7955">
        <w:rPr>
          <w:rFonts w:ascii="Georgia" w:hAnsi="Georgia"/>
          <w:i/>
        </w:rPr>
        <w:t>believe that you have sent me” (John 17:20-21)</w:t>
      </w:r>
      <w:r w:rsidRPr="00AA7955">
        <w:br/>
      </w:r>
    </w:p>
    <w:p w14:paraId="1A080D06" w14:textId="11DA7BEF" w:rsidR="0091191D" w:rsidRDefault="00032856" w:rsidP="00032856">
      <w:pPr>
        <w:jc w:val="both"/>
      </w:pPr>
      <w:r>
        <w:t xml:space="preserve">The church leaders are aware that the last communication relating to the ecumenical project was earlier this year and we wished to update you on developments that have taken place since. </w:t>
      </w:r>
    </w:p>
    <w:p w14:paraId="4469C64A" w14:textId="2DB9DF2F" w:rsidR="00032856" w:rsidRDefault="00032856" w:rsidP="00032856">
      <w:pPr>
        <w:jc w:val="both"/>
      </w:pPr>
      <w:r>
        <w:t xml:space="preserve">For those who </w:t>
      </w:r>
      <w:proofErr w:type="gramStart"/>
      <w:r>
        <w:t>don’t</w:t>
      </w:r>
      <w:proofErr w:type="gramEnd"/>
      <w:r>
        <w:t xml:space="preserve"> get out much then we must </w:t>
      </w:r>
      <w:r w:rsidR="006026EA">
        <w:t>inform you</w:t>
      </w:r>
      <w:r>
        <w:t xml:space="preserve"> </w:t>
      </w:r>
      <w:r w:rsidR="006026EA">
        <w:t>that</w:t>
      </w:r>
      <w:r>
        <w:t xml:space="preserve"> there has been a global pandemic since our last newsletter</w:t>
      </w:r>
      <w:r w:rsidR="006026EA">
        <w:t>.</w:t>
      </w:r>
      <w:r>
        <w:t xml:space="preserve"> </w:t>
      </w:r>
      <w:r w:rsidR="006026EA">
        <w:t>This</w:t>
      </w:r>
      <w:r>
        <w:t xml:space="preserve"> has obviously impacted the work of all the churches in the town</w:t>
      </w:r>
      <w:r w:rsidR="0021144D">
        <w:t xml:space="preserve">, </w:t>
      </w:r>
      <w:r>
        <w:t xml:space="preserve">not least </w:t>
      </w:r>
      <w:r w:rsidR="0021144D">
        <w:t xml:space="preserve">in </w:t>
      </w:r>
      <w:r>
        <w:t>the opportunit</w:t>
      </w:r>
      <w:r w:rsidR="0021144D">
        <w:t>ies</w:t>
      </w:r>
      <w:r>
        <w:t xml:space="preserve"> to develop ecumenical work between us. However, whilst the external face of the work may have been restricted there has been much happening behind the scenes. </w:t>
      </w:r>
    </w:p>
    <w:p w14:paraId="51A038FB" w14:textId="1E3E3567" w:rsidR="000A08C9" w:rsidRDefault="00032856" w:rsidP="00032856">
      <w:pPr>
        <w:jc w:val="both"/>
      </w:pPr>
      <w:r>
        <w:t xml:space="preserve">The church leaders have been meeting together with Tony throughout this time. We have also met with </w:t>
      </w:r>
      <w:r w:rsidR="0021144D">
        <w:t>leaders in the</w:t>
      </w:r>
      <w:r>
        <w:t xml:space="preserve"> diocese and </w:t>
      </w:r>
      <w:r w:rsidR="006026EA">
        <w:t xml:space="preserve">with </w:t>
      </w:r>
      <w:r>
        <w:t xml:space="preserve">an </w:t>
      </w:r>
      <w:proofErr w:type="spellStart"/>
      <w:r>
        <w:t>organi</w:t>
      </w:r>
      <w:r w:rsidR="006026EA">
        <w:t>s</w:t>
      </w:r>
      <w:r>
        <w:t>ation</w:t>
      </w:r>
      <w:proofErr w:type="spellEnd"/>
      <w:r>
        <w:t xml:space="preserve"> called </w:t>
      </w:r>
      <w:proofErr w:type="spellStart"/>
      <w:r>
        <w:t>Futurekraft</w:t>
      </w:r>
      <w:proofErr w:type="spellEnd"/>
      <w:r>
        <w:t xml:space="preserve"> who work with churches in </w:t>
      </w:r>
      <w:r w:rsidR="006026EA">
        <w:t xml:space="preserve">establishing </w:t>
      </w:r>
      <w:r w:rsidR="0021144D">
        <w:t xml:space="preserve">social action </w:t>
      </w:r>
      <w:r>
        <w:t xml:space="preserve">projects. The outcome of these meetings is that </w:t>
      </w:r>
      <w:r w:rsidR="006026EA">
        <w:t>we intend</w:t>
      </w:r>
      <w:r>
        <w:t xml:space="preserve"> t</w:t>
      </w:r>
      <w:r w:rsidR="0021144D">
        <w:t xml:space="preserve">o take the </w:t>
      </w:r>
      <w:r w:rsidR="00770622">
        <w:t>missional and ecumenical</w:t>
      </w:r>
      <w:r w:rsidR="0021144D">
        <w:t xml:space="preserve"> work </w:t>
      </w:r>
      <w:r w:rsidR="006026EA">
        <w:t xml:space="preserve">of the town </w:t>
      </w:r>
      <w:r w:rsidR="0021144D">
        <w:t xml:space="preserve">and place it </w:t>
      </w:r>
      <w:r w:rsidR="00770622">
        <w:t>under the auspices</w:t>
      </w:r>
      <w:r w:rsidR="0021144D">
        <w:t xml:space="preserve"> of a charity. </w:t>
      </w:r>
    </w:p>
    <w:p w14:paraId="656EE8ED" w14:textId="14DC6865" w:rsidR="00032856" w:rsidRDefault="00770622" w:rsidP="00032856">
      <w:pPr>
        <w:jc w:val="both"/>
      </w:pPr>
      <w:r>
        <w:t>It will be</w:t>
      </w:r>
      <w:r w:rsidR="0021144D">
        <w:t xml:space="preserve"> called LEAF (Locally Encourage All to Flourish) and </w:t>
      </w:r>
      <w:r>
        <w:t>in</w:t>
      </w:r>
      <w:r w:rsidR="0021144D">
        <w:t xml:space="preserve"> essence the charity, headed up by Tony Hodder as the Chief Executive Officer</w:t>
      </w:r>
      <w:r>
        <w:t>,</w:t>
      </w:r>
      <w:r w:rsidR="0021144D">
        <w:t xml:space="preserve"> will be the </w:t>
      </w:r>
      <w:r w:rsidR="00F61D11">
        <w:t xml:space="preserve">main </w:t>
      </w:r>
      <w:r w:rsidR="0021144D">
        <w:t xml:space="preserve">instrument through which the churches take the gospel into the community. Whilst we will remain in our church families for pastoral care and fellowship </w:t>
      </w:r>
      <w:r w:rsidR="00F61D11">
        <w:t>the majority of</w:t>
      </w:r>
      <w:r w:rsidR="0021144D">
        <w:t xml:space="preserve"> the missional work of </w:t>
      </w:r>
      <w:r w:rsidR="00F61D11">
        <w:t xml:space="preserve">the </w:t>
      </w:r>
      <w:r w:rsidR="0021144D">
        <w:t xml:space="preserve">churches will </w:t>
      </w:r>
      <w:r w:rsidR="000A08C9">
        <w:t xml:space="preserve">now come under </w:t>
      </w:r>
      <w:r w:rsidR="000C136A">
        <w:t xml:space="preserve">the </w:t>
      </w:r>
      <w:proofErr w:type="spellStart"/>
      <w:r>
        <w:t>organisational</w:t>
      </w:r>
      <w:proofErr w:type="spellEnd"/>
      <w:r>
        <w:t xml:space="preserve"> umbrella</w:t>
      </w:r>
      <w:r w:rsidR="000C136A">
        <w:t xml:space="preserve"> of </w:t>
      </w:r>
      <w:r w:rsidR="000A08C9">
        <w:t>LEAF</w:t>
      </w:r>
      <w:r w:rsidR="000C136A">
        <w:t xml:space="preserve"> effectively making it the outreach arm of the church. </w:t>
      </w:r>
      <w:r w:rsidR="000A08C9">
        <w:t xml:space="preserve">We no longer wish to view evangelism as an activity undertaken by </w:t>
      </w:r>
      <w:r w:rsidR="000C136A">
        <w:t>single denomination</w:t>
      </w:r>
      <w:r w:rsidR="000A08C9">
        <w:t>s. Instead projects will be established that</w:t>
      </w:r>
      <w:r w:rsidR="000C136A">
        <w:t xml:space="preserve"> will </w:t>
      </w:r>
      <w:r w:rsidR="000A08C9">
        <w:t xml:space="preserve">then </w:t>
      </w:r>
      <w:r w:rsidR="00640DD4">
        <w:t xml:space="preserve">be able to </w:t>
      </w:r>
      <w:r w:rsidR="000C136A">
        <w:t xml:space="preserve">draw </w:t>
      </w:r>
      <w:r w:rsidR="000C136A">
        <w:lastRenderedPageBreak/>
        <w:t xml:space="preserve">on the </w:t>
      </w:r>
      <w:r w:rsidR="00640DD4">
        <w:t xml:space="preserve">wealth of ministries, gifts </w:t>
      </w:r>
      <w:r w:rsidR="000A08C9">
        <w:t xml:space="preserve">and callings that are to be found in </w:t>
      </w:r>
      <w:r w:rsidR="00640DD4">
        <w:t xml:space="preserve">the </w:t>
      </w:r>
      <w:r w:rsidR="000A08C9">
        <w:t xml:space="preserve">individuals </w:t>
      </w:r>
      <w:r>
        <w:t>throughout</w:t>
      </w:r>
      <w:r w:rsidR="000A08C9">
        <w:t xml:space="preserve"> the local churches. </w:t>
      </w:r>
      <w:r w:rsidR="00640DD4">
        <w:t xml:space="preserve">To this end the charity will become a means by which we can </w:t>
      </w:r>
      <w:proofErr w:type="spellStart"/>
      <w:r w:rsidR="00640DD4">
        <w:t>maximise</w:t>
      </w:r>
      <w:proofErr w:type="spellEnd"/>
      <w:r w:rsidR="00640DD4">
        <w:t xml:space="preserve"> the resource we have across the churches in the town.</w:t>
      </w:r>
    </w:p>
    <w:p w14:paraId="53500313" w14:textId="36B57225" w:rsidR="0091191D" w:rsidRDefault="000A08C9" w:rsidP="00032856">
      <w:pPr>
        <w:jc w:val="both"/>
      </w:pPr>
      <w:r>
        <w:t>In the first instance</w:t>
      </w:r>
      <w:r w:rsidR="0021144D">
        <w:t xml:space="preserve"> </w:t>
      </w:r>
      <w:r w:rsidR="00640DD4">
        <w:t xml:space="preserve">the </w:t>
      </w:r>
      <w:r w:rsidR="0021144D">
        <w:t xml:space="preserve">primary focus </w:t>
      </w:r>
      <w:r w:rsidR="00640DD4">
        <w:t xml:space="preserve">of LEAF </w:t>
      </w:r>
      <w:r w:rsidR="0021144D">
        <w:t xml:space="preserve">will be on building on and establishing a raft of Social Action projects. As a charity </w:t>
      </w:r>
      <w:r w:rsidR="00770622">
        <w:t>it</w:t>
      </w:r>
      <w:r w:rsidR="0021144D">
        <w:t xml:space="preserve"> will have access to funding streams that </w:t>
      </w:r>
      <w:r w:rsidR="00770622">
        <w:t xml:space="preserve">we </w:t>
      </w:r>
      <w:r w:rsidR="0021144D">
        <w:t>are currently unable to access</w:t>
      </w:r>
      <w:r w:rsidR="00640DD4">
        <w:t xml:space="preserve"> and this will provide fresh impetus for the work</w:t>
      </w:r>
      <w:r w:rsidR="0091191D">
        <w:t>.</w:t>
      </w:r>
    </w:p>
    <w:p w14:paraId="6749ECD2" w14:textId="18D4C531" w:rsidR="00C70958" w:rsidRDefault="00C70958" w:rsidP="00C70958">
      <w:pPr>
        <w:jc w:val="both"/>
      </w:pPr>
      <w:r>
        <w:t xml:space="preserve">It is important, in fact it is vital, to understand that LEAF is not a para-church </w:t>
      </w:r>
      <w:proofErr w:type="spellStart"/>
      <w:r>
        <w:t>organisation</w:t>
      </w:r>
      <w:proofErr w:type="spellEnd"/>
      <w:r>
        <w:t xml:space="preserve">. Whilst we appreciate that its primary focus will be out in the community it remains the missional arm of the Church of Ledbury and the connection with the local churches must not be diminished in any way. To this end the leaders of each of the churches will become ex-officio trustees and will oversee </w:t>
      </w:r>
      <w:r w:rsidR="00770622">
        <w:t>its</w:t>
      </w:r>
      <w:r>
        <w:t xml:space="preserve"> work</w:t>
      </w:r>
      <w:r w:rsidR="00770622">
        <w:t>.</w:t>
      </w:r>
      <w:r>
        <w:t xml:space="preserve"> They will be supported by Anna Nugent (County Ecumenical Officer) and Derek </w:t>
      </w:r>
      <w:proofErr w:type="spellStart"/>
      <w:r>
        <w:t>Chezney</w:t>
      </w:r>
      <w:proofErr w:type="spellEnd"/>
      <w:r>
        <w:t xml:space="preserve"> (Archdeacon </w:t>
      </w:r>
      <w:r w:rsidR="00A45340">
        <w:t>of Hereford</w:t>
      </w:r>
      <w:r>
        <w:t xml:space="preserve">) and </w:t>
      </w:r>
      <w:r w:rsidR="00F61D11" w:rsidRPr="00F61D11">
        <w:t xml:space="preserve">Peter Williamson (business Trustee)” </w:t>
      </w:r>
      <w:r w:rsidR="00F61D11">
        <w:t>with</w:t>
      </w:r>
      <w:r w:rsidR="00F61D11" w:rsidRPr="00F61D11">
        <w:t xml:space="preserve"> other business Trustees </w:t>
      </w:r>
      <w:r w:rsidR="00F61D11">
        <w:t>being</w:t>
      </w:r>
      <w:r w:rsidR="00F61D11" w:rsidRPr="00F61D11">
        <w:t xml:space="preserve"> considered in future as the need warrants</w:t>
      </w:r>
      <w:r w:rsidR="00F61D11">
        <w:t>.</w:t>
      </w:r>
    </w:p>
    <w:p w14:paraId="4AC900BB" w14:textId="5CB6C36B" w:rsidR="00C70958" w:rsidRDefault="0091191D" w:rsidP="00032856">
      <w:pPr>
        <w:jc w:val="both"/>
      </w:pPr>
      <w:r>
        <w:t xml:space="preserve">The work has been divided into specific strands for development. There is a “Physical Well Being” strand. </w:t>
      </w:r>
      <w:r w:rsidR="00DF7884">
        <w:t>As well as new initiatives t</w:t>
      </w:r>
      <w:r>
        <w:t xml:space="preserve">his encompasses elements that we are already seeking to establish in the town such as CAP (Christians Against Poverty) which will begin work in 2021. There is an “Emotional Well-Being” </w:t>
      </w:r>
      <w:proofErr w:type="gramStart"/>
      <w:r>
        <w:t>strand</w:t>
      </w:r>
      <w:proofErr w:type="gramEnd"/>
      <w:r>
        <w:t xml:space="preserve"> and it is hoped that </w:t>
      </w:r>
      <w:r w:rsidR="00DF7884">
        <w:t xml:space="preserve">grant </w:t>
      </w:r>
      <w:r>
        <w:t xml:space="preserve">funding will allow the churches to provide free </w:t>
      </w:r>
      <w:r>
        <w:t xml:space="preserve">professional counselling for those who require it. </w:t>
      </w:r>
      <w:r w:rsidR="00C70958">
        <w:t xml:space="preserve">There are also plans to establish work related to bereavement support. The youth work will seek funding to extend its influence </w:t>
      </w:r>
      <w:r w:rsidR="00DF7884">
        <w:t>with the</w:t>
      </w:r>
      <w:r w:rsidR="00C70958">
        <w:t xml:space="preserve"> teenagers in the town and a strand for children will pull together the work of </w:t>
      </w:r>
      <w:r w:rsidR="00DF7884">
        <w:t>p</w:t>
      </w:r>
      <w:r w:rsidR="00C70958">
        <w:t xml:space="preserve">rimary aged children. The scope for further outreach is in truth as broad as our ecumenical imagination. Whilst the church leaders remain the gateway for discerning God’s voice moving forwards it is hoped that many in the churches will seek God as to how </w:t>
      </w:r>
      <w:r w:rsidR="000B5F7B">
        <w:t>we might</w:t>
      </w:r>
      <w:r w:rsidR="00C70958">
        <w:t xml:space="preserve"> outreach together in new and innovative ways </w:t>
      </w:r>
      <w:r w:rsidR="000B5F7B">
        <w:t>in</w:t>
      </w:r>
      <w:r w:rsidR="00C70958">
        <w:t xml:space="preserve"> taking the gospel into the town of Ledbury. </w:t>
      </w:r>
    </w:p>
    <w:p w14:paraId="4A66D97D" w14:textId="2BFF8B33" w:rsidR="0021144D" w:rsidRDefault="000B5F7B" w:rsidP="00032856">
      <w:pPr>
        <w:jc w:val="both"/>
      </w:pPr>
      <w:r>
        <w:t xml:space="preserve">At the heart of all we do is the foundation of prayer we have built in recent years through the 7/12/7 project. We would encourage every Christian in the town to join the church leaders and those across the denominations in joining as one church to pray and seek God together. It is our contention that everything we do, of any value for the kingdom, will be borne out of these times that we spend together before God. </w:t>
      </w:r>
    </w:p>
    <w:p w14:paraId="058BDD4D" w14:textId="05650449" w:rsidR="000B5F7B" w:rsidRDefault="000B5F7B" w:rsidP="00032856">
      <w:pPr>
        <w:jc w:val="both"/>
      </w:pPr>
      <w:r>
        <w:t xml:space="preserve">Finally, we appreciate this is the briefest thumbnail sketch of what is planned and is to be seen simply as a “heads up” for what is coming in the New Year. Further details will follow in due course, but should you wish to know more in the meantime then please feel free to talk to any of the church leaders who can furnish you with more information. </w:t>
      </w:r>
    </w:p>
    <w:p w14:paraId="76321FBD" w14:textId="37FA7B99" w:rsidR="00E7323B" w:rsidRPr="000B5F7B" w:rsidRDefault="000B5F7B" w:rsidP="000B5F7B">
      <w:pPr>
        <w:rPr>
          <w:i/>
          <w:iCs/>
        </w:rPr>
      </w:pPr>
      <w:r w:rsidRPr="000B5F7B">
        <w:rPr>
          <w:i/>
          <w:iCs/>
        </w:rPr>
        <w:t xml:space="preserve">Adrian, Geoff, Keith, </w:t>
      </w:r>
      <w:proofErr w:type="gramStart"/>
      <w:r w:rsidRPr="000B5F7B">
        <w:rPr>
          <w:i/>
          <w:iCs/>
        </w:rPr>
        <w:t>Martyn</w:t>
      </w:r>
      <w:proofErr w:type="gramEnd"/>
      <w:r w:rsidRPr="000B5F7B">
        <w:rPr>
          <w:i/>
          <w:iCs/>
        </w:rPr>
        <w:t xml:space="preserve"> and Phil</w:t>
      </w:r>
      <w:r w:rsidRPr="000B5F7B">
        <w:rPr>
          <w:i/>
          <w:iCs/>
        </w:rPr>
        <w:br/>
        <w:t>(Leaders in the respective churches in Ledbury)</w:t>
      </w:r>
    </w:p>
    <w:sectPr w:rsidR="00E7323B" w:rsidRPr="000B5F7B" w:rsidSect="00F61D11">
      <w:footerReference w:type="default" r:id="rId9"/>
      <w:pgSz w:w="15840" w:h="12240" w:orient="landscape" w:code="1"/>
      <w:pgMar w:top="993" w:right="1440" w:bottom="1560" w:left="720" w:header="360" w:footer="41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4532F" w14:textId="77777777" w:rsidR="00D154B4" w:rsidRDefault="00D154B4">
      <w:pPr>
        <w:spacing w:before="0" w:after="0" w:line="240" w:lineRule="auto"/>
      </w:pPr>
      <w:r>
        <w:separator/>
      </w:r>
    </w:p>
  </w:endnote>
  <w:endnote w:type="continuationSeparator" w:id="0">
    <w:p w14:paraId="33A577FB" w14:textId="77777777" w:rsidR="00D154B4" w:rsidRDefault="00D154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ewsletterTable"/>
      <w:tblW w:w="5025" w:type="pct"/>
      <w:tblInd w:w="144" w:type="dxa"/>
      <w:tblLook w:val="0660" w:firstRow="1" w:lastRow="1" w:firstColumn="0" w:lastColumn="0" w:noHBand="1" w:noVBand="1"/>
    </w:tblPr>
    <w:tblGrid>
      <w:gridCol w:w="8805"/>
      <w:gridCol w:w="533"/>
      <w:gridCol w:w="4344"/>
      <w:gridCol w:w="66"/>
    </w:tblGrid>
    <w:tr w:rsidR="00461570" w14:paraId="1F9E7D49" w14:textId="77777777">
      <w:trPr>
        <w:gridAfter w:val="1"/>
        <w:cnfStyle w:val="100000000000" w:firstRow="1" w:lastRow="0" w:firstColumn="0" w:lastColumn="0" w:oddVBand="0" w:evenVBand="0" w:oddHBand="0" w:evenHBand="0" w:firstRowFirstColumn="0" w:firstRowLastColumn="0" w:lastRowFirstColumn="0" w:lastRowLastColumn="0"/>
        <w:wAfter w:w="25" w:type="pct"/>
      </w:trPr>
      <w:tc>
        <w:tcPr>
          <w:tcW w:w="3202" w:type="pct"/>
        </w:tcPr>
        <w:p w14:paraId="2A5F7659" w14:textId="77777777" w:rsidR="00461570" w:rsidRDefault="00461570">
          <w:pPr>
            <w:pStyle w:val="TableSpace"/>
          </w:pPr>
        </w:p>
      </w:tc>
      <w:tc>
        <w:tcPr>
          <w:tcW w:w="194" w:type="pct"/>
          <w:tcBorders>
            <w:top w:val="nil"/>
            <w:bottom w:val="nil"/>
          </w:tcBorders>
          <w:shd w:val="clear" w:color="auto" w:fill="auto"/>
        </w:tcPr>
        <w:p w14:paraId="2B4BF599" w14:textId="77777777" w:rsidR="00461570" w:rsidRDefault="00461570">
          <w:pPr>
            <w:pStyle w:val="TableSpace"/>
          </w:pPr>
        </w:p>
      </w:tc>
      <w:tc>
        <w:tcPr>
          <w:tcW w:w="1580" w:type="pct"/>
        </w:tcPr>
        <w:p w14:paraId="1C19AA14" w14:textId="77777777" w:rsidR="00461570" w:rsidRDefault="00461570">
          <w:pPr>
            <w:pStyle w:val="TableSpace"/>
          </w:pPr>
        </w:p>
      </w:tc>
    </w:tr>
    <w:tr w:rsidR="00461570" w14:paraId="6C09F7E1" w14:textId="77777777">
      <w:tc>
        <w:tcPr>
          <w:tcW w:w="3202" w:type="pct"/>
        </w:tcPr>
        <w:p w14:paraId="1E391FF4" w14:textId="356A4A67" w:rsidR="00461570" w:rsidRDefault="00F61D11">
          <w:pPr>
            <w:pStyle w:val="Footer"/>
          </w:pPr>
          <w:r>
            <w:t>December 2020</w:t>
          </w:r>
        </w:p>
      </w:tc>
      <w:tc>
        <w:tcPr>
          <w:tcW w:w="194" w:type="pct"/>
          <w:tcBorders>
            <w:top w:val="nil"/>
            <w:bottom w:val="nil"/>
          </w:tcBorders>
          <w:shd w:val="clear" w:color="auto" w:fill="auto"/>
        </w:tcPr>
        <w:p w14:paraId="108BA398" w14:textId="77777777" w:rsidR="00461570" w:rsidRDefault="00461570">
          <w:pPr>
            <w:pStyle w:val="Footer"/>
          </w:pPr>
        </w:p>
      </w:tc>
      <w:tc>
        <w:tcPr>
          <w:tcW w:w="1604" w:type="pct"/>
          <w:gridSpan w:val="2"/>
        </w:tcPr>
        <w:p w14:paraId="580FAA6D" w14:textId="77777777" w:rsidR="00461570" w:rsidRDefault="00461570">
          <w:pPr>
            <w:pStyle w:val="Footer"/>
          </w:pPr>
          <w:r>
            <w:t xml:space="preserve">Page </w:t>
          </w:r>
          <w:r w:rsidR="001A2104">
            <w:rPr>
              <w:noProof/>
            </w:rPr>
            <w:fldChar w:fldCharType="begin"/>
          </w:r>
          <w:r w:rsidR="001A2104">
            <w:rPr>
              <w:noProof/>
            </w:rPr>
            <w:instrText xml:space="preserve"> PAGE </w:instrText>
          </w:r>
          <w:r w:rsidR="001A2104">
            <w:rPr>
              <w:noProof/>
            </w:rPr>
            <w:fldChar w:fldCharType="separate"/>
          </w:r>
          <w:r w:rsidR="00D812F1">
            <w:rPr>
              <w:noProof/>
            </w:rPr>
            <w:t>2</w:t>
          </w:r>
          <w:r w:rsidR="001A2104">
            <w:rPr>
              <w:noProof/>
            </w:rPr>
            <w:fldChar w:fldCharType="end"/>
          </w:r>
          <w:r>
            <w:t xml:space="preserve"> of </w:t>
          </w:r>
          <w:r w:rsidR="001A2104">
            <w:rPr>
              <w:noProof/>
            </w:rPr>
            <w:fldChar w:fldCharType="begin"/>
          </w:r>
          <w:r w:rsidR="001A2104">
            <w:rPr>
              <w:noProof/>
            </w:rPr>
            <w:instrText xml:space="preserve"> NUMPAGES </w:instrText>
          </w:r>
          <w:r w:rsidR="001A2104">
            <w:rPr>
              <w:noProof/>
            </w:rPr>
            <w:fldChar w:fldCharType="separate"/>
          </w:r>
          <w:r w:rsidR="00D812F1">
            <w:rPr>
              <w:noProof/>
            </w:rPr>
            <w:t>2</w:t>
          </w:r>
          <w:r w:rsidR="001A2104">
            <w:rPr>
              <w:noProof/>
            </w:rPr>
            <w:fldChar w:fldCharType="end"/>
          </w:r>
        </w:p>
      </w:tc>
    </w:tr>
    <w:tr w:rsidR="00461570" w14:paraId="749ED4DE" w14:textId="77777777">
      <w:trPr>
        <w:cnfStyle w:val="010000000000" w:firstRow="0" w:lastRow="1" w:firstColumn="0" w:lastColumn="0" w:oddVBand="0" w:evenVBand="0" w:oddHBand="0" w:evenHBand="0" w:firstRowFirstColumn="0" w:firstRowLastColumn="0" w:lastRowFirstColumn="0" w:lastRowLastColumn="0"/>
      </w:trPr>
      <w:tc>
        <w:tcPr>
          <w:tcW w:w="3202" w:type="pct"/>
        </w:tcPr>
        <w:p w14:paraId="55775C3D" w14:textId="77777777" w:rsidR="00461570" w:rsidRDefault="00461570">
          <w:pPr>
            <w:pStyle w:val="TableSpace"/>
          </w:pPr>
        </w:p>
      </w:tc>
      <w:tc>
        <w:tcPr>
          <w:tcW w:w="194" w:type="pct"/>
          <w:tcBorders>
            <w:top w:val="nil"/>
            <w:bottom w:val="nil"/>
          </w:tcBorders>
          <w:shd w:val="clear" w:color="auto" w:fill="auto"/>
        </w:tcPr>
        <w:p w14:paraId="5F1A6068" w14:textId="77777777" w:rsidR="00461570" w:rsidRDefault="00461570">
          <w:pPr>
            <w:pStyle w:val="TableSpace"/>
          </w:pPr>
        </w:p>
      </w:tc>
      <w:tc>
        <w:tcPr>
          <w:tcW w:w="1604" w:type="pct"/>
          <w:gridSpan w:val="2"/>
        </w:tcPr>
        <w:p w14:paraId="11F1643B" w14:textId="77777777" w:rsidR="00461570" w:rsidRDefault="00461570">
          <w:pPr>
            <w:pStyle w:val="TableSpace"/>
          </w:pPr>
        </w:p>
      </w:tc>
    </w:tr>
  </w:tbl>
  <w:p w14:paraId="0C5933A6" w14:textId="77777777" w:rsidR="00461570" w:rsidRDefault="00461570">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3C6F7" w14:textId="77777777" w:rsidR="00D154B4" w:rsidRDefault="00D154B4">
      <w:pPr>
        <w:spacing w:before="0" w:after="0" w:line="240" w:lineRule="auto"/>
      </w:pPr>
      <w:r>
        <w:separator/>
      </w:r>
    </w:p>
  </w:footnote>
  <w:footnote w:type="continuationSeparator" w:id="0">
    <w:p w14:paraId="37BCA791" w14:textId="77777777" w:rsidR="00D154B4" w:rsidRDefault="00D154B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CE1"/>
    <w:rsid w:val="00032856"/>
    <w:rsid w:val="0006240A"/>
    <w:rsid w:val="000A08C9"/>
    <w:rsid w:val="000B5F7B"/>
    <w:rsid w:val="000C136A"/>
    <w:rsid w:val="00117476"/>
    <w:rsid w:val="001916B6"/>
    <w:rsid w:val="001A2104"/>
    <w:rsid w:val="001E480D"/>
    <w:rsid w:val="00204BEE"/>
    <w:rsid w:val="0021144D"/>
    <w:rsid w:val="0025050A"/>
    <w:rsid w:val="002653F9"/>
    <w:rsid w:val="00273481"/>
    <w:rsid w:val="00286817"/>
    <w:rsid w:val="002945F8"/>
    <w:rsid w:val="002C0C22"/>
    <w:rsid w:val="002D301F"/>
    <w:rsid w:val="00310640"/>
    <w:rsid w:val="0031549F"/>
    <w:rsid w:val="00354556"/>
    <w:rsid w:val="003B32F6"/>
    <w:rsid w:val="003C4A59"/>
    <w:rsid w:val="003C78E0"/>
    <w:rsid w:val="003D11A7"/>
    <w:rsid w:val="003E29F9"/>
    <w:rsid w:val="00412B55"/>
    <w:rsid w:val="0043537A"/>
    <w:rsid w:val="00461570"/>
    <w:rsid w:val="004A2139"/>
    <w:rsid w:val="004A7C97"/>
    <w:rsid w:val="004B7A80"/>
    <w:rsid w:val="004F279A"/>
    <w:rsid w:val="004F7D63"/>
    <w:rsid w:val="00506110"/>
    <w:rsid w:val="00507A9C"/>
    <w:rsid w:val="00597620"/>
    <w:rsid w:val="005A7FC6"/>
    <w:rsid w:val="005D5BF5"/>
    <w:rsid w:val="006026EA"/>
    <w:rsid w:val="00625B6F"/>
    <w:rsid w:val="00640DD4"/>
    <w:rsid w:val="00656E42"/>
    <w:rsid w:val="00677B23"/>
    <w:rsid w:val="00682AC7"/>
    <w:rsid w:val="006A48E3"/>
    <w:rsid w:val="006D0B78"/>
    <w:rsid w:val="006E4A0B"/>
    <w:rsid w:val="0072411D"/>
    <w:rsid w:val="00770622"/>
    <w:rsid w:val="00784B79"/>
    <w:rsid w:val="00785738"/>
    <w:rsid w:val="00812F1C"/>
    <w:rsid w:val="0083733D"/>
    <w:rsid w:val="00845496"/>
    <w:rsid w:val="008564DA"/>
    <w:rsid w:val="008818BD"/>
    <w:rsid w:val="008B29E8"/>
    <w:rsid w:val="008C3FC5"/>
    <w:rsid w:val="00900A3D"/>
    <w:rsid w:val="0091191D"/>
    <w:rsid w:val="009126E3"/>
    <w:rsid w:val="00963CE1"/>
    <w:rsid w:val="009779F8"/>
    <w:rsid w:val="009963E6"/>
    <w:rsid w:val="009C1239"/>
    <w:rsid w:val="009D5249"/>
    <w:rsid w:val="009E42B6"/>
    <w:rsid w:val="00A204EC"/>
    <w:rsid w:val="00A25C39"/>
    <w:rsid w:val="00A45340"/>
    <w:rsid w:val="00A72825"/>
    <w:rsid w:val="00A9625D"/>
    <w:rsid w:val="00AA7955"/>
    <w:rsid w:val="00AB7F5A"/>
    <w:rsid w:val="00AF0DA7"/>
    <w:rsid w:val="00BB57FB"/>
    <w:rsid w:val="00BC715B"/>
    <w:rsid w:val="00C264EE"/>
    <w:rsid w:val="00C33FAB"/>
    <w:rsid w:val="00C50883"/>
    <w:rsid w:val="00C70958"/>
    <w:rsid w:val="00CE0C32"/>
    <w:rsid w:val="00CE199E"/>
    <w:rsid w:val="00D154B4"/>
    <w:rsid w:val="00D16715"/>
    <w:rsid w:val="00D32517"/>
    <w:rsid w:val="00D812F1"/>
    <w:rsid w:val="00DC7FC2"/>
    <w:rsid w:val="00DF7884"/>
    <w:rsid w:val="00E25566"/>
    <w:rsid w:val="00E504B3"/>
    <w:rsid w:val="00E7323B"/>
    <w:rsid w:val="00EC6DBC"/>
    <w:rsid w:val="00EF65F6"/>
    <w:rsid w:val="00F57293"/>
    <w:rsid w:val="00F61D11"/>
    <w:rsid w:val="00FD10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17CD0"/>
  <w15:docId w15:val="{D4351E2F-730A-47E4-950F-6401C28E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6E4A0B"/>
  </w:style>
  <w:style w:type="paragraph" w:styleId="Heading1">
    <w:name w:val="heading 1"/>
    <w:basedOn w:val="Normal"/>
    <w:next w:val="Normal"/>
    <w:unhideWhenUsed/>
    <w:qFormat/>
    <w:rsid w:val="006E4A0B"/>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link w:val="Heading2Char"/>
    <w:unhideWhenUsed/>
    <w:qFormat/>
    <w:rsid w:val="006E4A0B"/>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rsid w:val="006E4A0B"/>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rsid w:val="006E4A0B"/>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rsid w:val="006E4A0B"/>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rsid w:val="006E4A0B"/>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rsid w:val="006E4A0B"/>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rsid w:val="006E4A0B"/>
    <w:pPr>
      <w:spacing w:before="0" w:after="240" w:line="336" w:lineRule="auto"/>
      <w:contextualSpacing/>
    </w:pPr>
  </w:style>
  <w:style w:type="paragraph" w:customStyle="1" w:styleId="TableSpace">
    <w:name w:val="Table Space"/>
    <w:basedOn w:val="Normal"/>
    <w:next w:val="Normal"/>
    <w:uiPriority w:val="2"/>
    <w:qFormat/>
    <w:rsid w:val="006E4A0B"/>
    <w:pPr>
      <w:spacing w:before="0" w:after="0" w:line="80" w:lineRule="exact"/>
    </w:pPr>
  </w:style>
  <w:style w:type="paragraph" w:customStyle="1" w:styleId="Photo">
    <w:name w:val="Photo"/>
    <w:basedOn w:val="Normal"/>
    <w:uiPriority w:val="2"/>
    <w:qFormat/>
    <w:rsid w:val="006E4A0B"/>
    <w:pPr>
      <w:spacing w:before="0" w:after="360" w:line="240" w:lineRule="auto"/>
      <w:ind w:left="0" w:right="0"/>
      <w:jc w:val="center"/>
    </w:pPr>
  </w:style>
  <w:style w:type="character" w:customStyle="1" w:styleId="Heading3Char">
    <w:name w:val="Heading 3 Char"/>
    <w:basedOn w:val="DefaultParagraphFont"/>
    <w:link w:val="Heading3"/>
    <w:uiPriority w:val="9"/>
    <w:semiHidden/>
    <w:rsid w:val="006E4A0B"/>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rsid w:val="006E4A0B"/>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sid w:val="006E4A0B"/>
    <w:rPr>
      <w:color w:val="956AAC" w:themeColor="accent5"/>
    </w:rPr>
  </w:style>
  <w:style w:type="paragraph" w:styleId="Title">
    <w:name w:val="Title"/>
    <w:basedOn w:val="Normal"/>
    <w:link w:val="TitleChar"/>
    <w:uiPriority w:val="1"/>
    <w:qFormat/>
    <w:rsid w:val="006E4A0B"/>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sid w:val="006E4A0B"/>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rsid w:val="006E4A0B"/>
    <w:pPr>
      <w:spacing w:before="0" w:after="0" w:line="240" w:lineRule="auto"/>
    </w:pPr>
    <w:rPr>
      <w:color w:val="0D0D0D" w:themeColor="text1" w:themeTint="F2"/>
    </w:rPr>
  </w:style>
  <w:style w:type="table" w:styleId="TableGrid">
    <w:name w:val="Table Grid"/>
    <w:basedOn w:val="TableNormal"/>
    <w:uiPriority w:val="59"/>
    <w:rsid w:val="006E4A0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rsid w:val="006E4A0B"/>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rsid w:val="006E4A0B"/>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sid w:val="006E4A0B"/>
    <w:rPr>
      <w:color w:val="808080"/>
    </w:rPr>
  </w:style>
  <w:style w:type="paragraph" w:styleId="Header">
    <w:name w:val="header"/>
    <w:basedOn w:val="Normal"/>
    <w:link w:val="HeaderChar"/>
    <w:uiPriority w:val="99"/>
    <w:unhideWhenUsed/>
    <w:rsid w:val="006E4A0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E4A0B"/>
  </w:style>
  <w:style w:type="character" w:customStyle="1" w:styleId="Heading4Char">
    <w:name w:val="Heading 4 Char"/>
    <w:basedOn w:val="DefaultParagraphFont"/>
    <w:link w:val="Heading4"/>
    <w:uiPriority w:val="9"/>
    <w:semiHidden/>
    <w:rsid w:val="006E4A0B"/>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sid w:val="006E4A0B"/>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sid w:val="006E4A0B"/>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9963E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3E6"/>
    <w:rPr>
      <w:rFonts w:ascii="Segoe UI" w:hAnsi="Segoe UI" w:cs="Segoe UI"/>
      <w:sz w:val="18"/>
      <w:szCs w:val="18"/>
    </w:rPr>
  </w:style>
  <w:style w:type="character" w:customStyle="1" w:styleId="Heading2Char">
    <w:name w:val="Heading 2 Char"/>
    <w:basedOn w:val="DefaultParagraphFont"/>
    <w:link w:val="Heading2"/>
    <w:rsid w:val="001916B6"/>
    <w:rPr>
      <w:rFonts w:asciiTheme="majorHAnsi" w:eastAsiaTheme="majorEastAsia" w:hAnsiTheme="majorHAnsi" w:cstheme="majorBidi"/>
      <w:b/>
      <w:bCs/>
      <w:color w:val="0D0D0D" w:themeColor="text1" w:themeTint="F2"/>
    </w:rPr>
  </w:style>
  <w:style w:type="character" w:styleId="Hyperlink">
    <w:name w:val="Hyperlink"/>
    <w:basedOn w:val="DefaultParagraphFont"/>
    <w:uiPriority w:val="99"/>
    <w:semiHidden/>
    <w:unhideWhenUsed/>
    <w:rsid w:val="00900A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36939">
      <w:bodyDiv w:val="1"/>
      <w:marLeft w:val="0"/>
      <w:marRight w:val="0"/>
      <w:marTop w:val="0"/>
      <w:marBottom w:val="0"/>
      <w:divBdr>
        <w:top w:val="none" w:sz="0" w:space="0" w:color="auto"/>
        <w:left w:val="none" w:sz="0" w:space="0" w:color="auto"/>
        <w:bottom w:val="none" w:sz="0" w:space="0" w:color="auto"/>
        <w:right w:val="none" w:sz="0" w:space="0" w:color="auto"/>
      </w:divBdr>
    </w:div>
    <w:div w:id="753208235">
      <w:bodyDiv w:val="1"/>
      <w:marLeft w:val="0"/>
      <w:marRight w:val="0"/>
      <w:marTop w:val="0"/>
      <w:marBottom w:val="0"/>
      <w:divBdr>
        <w:top w:val="none" w:sz="0" w:space="0" w:color="auto"/>
        <w:left w:val="none" w:sz="0" w:space="0" w:color="auto"/>
        <w:bottom w:val="none" w:sz="0" w:space="0" w:color="auto"/>
        <w:right w:val="none" w:sz="0" w:space="0" w:color="auto"/>
      </w:divBdr>
    </w:div>
    <w:div w:id="125528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orah\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C69514B-903A-4B87-80A3-5C38920197C2}">
  <ds:schemaRefs>
    <ds:schemaRef ds:uri="http://schemas.openxmlformats.org/officeDocument/2006/bibliography"/>
  </ds:schemaRefs>
</ds:datastoreItem>
</file>

<file path=customXml/itemProps2.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0</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Cornish</dc:creator>
  <cp:keywords/>
  <cp:lastModifiedBy>Geoff Rutherford</cp:lastModifiedBy>
  <cp:revision>2</cp:revision>
  <cp:lastPrinted>2020-11-21T08:50:00Z</cp:lastPrinted>
  <dcterms:created xsi:type="dcterms:W3CDTF">2021-07-05T07:49:00Z</dcterms:created>
  <dcterms:modified xsi:type="dcterms:W3CDTF">2021-07-05T07:49:00Z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